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3F6" w:rsidRPr="007A73F6" w:rsidRDefault="007A73F6" w:rsidP="007A73F6">
      <w:pPr>
        <w:spacing w:before="100" w:beforeAutospacing="1" w:after="100" w:afterAutospacing="1" w:line="240" w:lineRule="auto"/>
        <w:jc w:val="center"/>
        <w:rPr>
          <w:rFonts w:ascii="Verdana" w:eastAsia="Times New Roman" w:hAnsi="Verdana" w:cs="Times New Roman"/>
          <w:color w:val="000000"/>
          <w:sz w:val="17"/>
          <w:szCs w:val="17"/>
        </w:rPr>
      </w:pPr>
      <w:r w:rsidRPr="007A73F6">
        <w:rPr>
          <w:rFonts w:ascii="Verdana" w:eastAsia="Times New Roman" w:hAnsi="Verdana" w:cs="Times New Roman"/>
          <w:b/>
          <w:bCs/>
          <w:noProof/>
          <w:color w:val="000000"/>
          <w:sz w:val="17"/>
          <w:szCs w:val="17"/>
        </w:rPr>
        <w:drawing>
          <wp:inline distT="0" distB="0" distL="0" distR="0">
            <wp:extent cx="2852420" cy="1896745"/>
            <wp:effectExtent l="0" t="0" r="5080" b="8255"/>
            <wp:docPr id="2" name="Picture 2" descr="grad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 phot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2420" cy="1896745"/>
                    </a:xfrm>
                    <a:prstGeom prst="rect">
                      <a:avLst/>
                    </a:prstGeom>
                    <a:noFill/>
                    <a:ln>
                      <a:noFill/>
                    </a:ln>
                  </pic:spPr>
                </pic:pic>
              </a:graphicData>
            </a:graphic>
          </wp:inline>
        </w:drawing>
      </w:r>
    </w:p>
    <w:p w:rsidR="007A73F6" w:rsidRDefault="007A73F6" w:rsidP="007A73F6">
      <w:pPr>
        <w:spacing w:before="100" w:beforeAutospacing="1" w:after="100" w:afterAutospacing="1" w:line="240" w:lineRule="auto"/>
        <w:jc w:val="center"/>
        <w:rPr>
          <w:rFonts w:ascii="Verdana" w:eastAsia="Times New Roman" w:hAnsi="Verdana" w:cs="Times New Roman"/>
          <w:b/>
          <w:bCs/>
          <w:color w:val="008080"/>
          <w:sz w:val="27"/>
          <w:szCs w:val="27"/>
        </w:rPr>
      </w:pPr>
      <w:r w:rsidRPr="007A73F6">
        <w:rPr>
          <w:rFonts w:ascii="Verdana" w:eastAsia="Times New Roman" w:hAnsi="Verdana" w:cs="Times New Roman"/>
          <w:b/>
          <w:bCs/>
          <w:color w:val="008080"/>
          <w:sz w:val="27"/>
          <w:szCs w:val="27"/>
        </w:rPr>
        <w:t>PEMBERTON TOWNSHIP HIGH SCHOOL</w:t>
      </w:r>
    </w:p>
    <w:p w:rsidR="003E523E" w:rsidRPr="007A73F6" w:rsidRDefault="003E523E" w:rsidP="007A73F6">
      <w:pPr>
        <w:spacing w:before="100" w:beforeAutospacing="1" w:after="100" w:afterAutospacing="1" w:line="240" w:lineRule="auto"/>
        <w:jc w:val="center"/>
        <w:rPr>
          <w:rFonts w:ascii="Verdana" w:eastAsia="Times New Roman" w:hAnsi="Verdana" w:cs="Times New Roman"/>
          <w:color w:val="000000"/>
          <w:sz w:val="17"/>
          <w:szCs w:val="17"/>
        </w:rPr>
      </w:pPr>
    </w:p>
    <w:p w:rsidR="007A73F6" w:rsidRPr="007A73F6" w:rsidRDefault="007A73F6" w:rsidP="007A73F6">
      <w:pPr>
        <w:spacing w:before="100" w:beforeAutospacing="1" w:after="100" w:afterAutospacing="1" w:line="360" w:lineRule="auto"/>
        <w:ind w:firstLine="720"/>
        <w:rPr>
          <w:rFonts w:ascii="Verdana" w:eastAsia="Times New Roman" w:hAnsi="Verdana" w:cs="Times New Roman"/>
          <w:color w:val="000000"/>
          <w:sz w:val="17"/>
          <w:szCs w:val="17"/>
        </w:rPr>
      </w:pPr>
      <w:r w:rsidRPr="007A73F6">
        <w:rPr>
          <w:rFonts w:ascii="Verdana" w:eastAsia="Times New Roman" w:hAnsi="Verdana" w:cs="Times New Roman"/>
          <w:color w:val="000000"/>
          <w:sz w:val="27"/>
          <w:szCs w:val="27"/>
        </w:rPr>
        <w:t>Pemberton Township High School is dedicated to providing unique learning experiences to meet the individual needs of all of our students.  We encourage the development and implementation of curricular and co-curricular programs that address our students’ interests.  In addition, our award-winning JROTC program and a full range of interscholastic athletic programs provide students with opportunities for success both in and out of the academic arena. Pemberton Township High School was recognized as a State School of Character and National School of Character in 2020, focusing on the Core Values of Empathy, Perseverance, Integrity, and Gratitude. In 2019, the New Jersey Department of Education certified PTHS as a Future Ready School based on the implementation of effective digital learning strategies so all students can achieve their full potential. </w:t>
      </w:r>
    </w:p>
    <w:p w:rsidR="007A73F6" w:rsidRPr="007A73F6" w:rsidRDefault="007A73F6" w:rsidP="007A73F6">
      <w:pPr>
        <w:spacing w:before="100" w:beforeAutospacing="1" w:after="100" w:afterAutospacing="1" w:line="360" w:lineRule="auto"/>
        <w:ind w:firstLine="720"/>
        <w:rPr>
          <w:rFonts w:ascii="Verdana" w:eastAsia="Times New Roman" w:hAnsi="Verdana" w:cs="Times New Roman"/>
          <w:color w:val="000000"/>
          <w:sz w:val="17"/>
          <w:szCs w:val="17"/>
        </w:rPr>
      </w:pPr>
      <w:r w:rsidRPr="007A73F6">
        <w:rPr>
          <w:rFonts w:ascii="Verdana" w:eastAsia="Times New Roman" w:hAnsi="Verdana" w:cs="Times New Roman"/>
          <w:color w:val="000000"/>
          <w:sz w:val="27"/>
          <w:szCs w:val="27"/>
        </w:rPr>
        <w:t xml:space="preserve">We are proud of the establishment and continued growth of our specialized learning academies.  These academies include the Aeronautics, Science, Technology, Engineering, and Mathematics </w:t>
      </w:r>
      <w:r w:rsidRPr="007A73F6">
        <w:rPr>
          <w:rFonts w:ascii="Verdana" w:eastAsia="Times New Roman" w:hAnsi="Verdana" w:cs="Times New Roman"/>
          <w:color w:val="000000"/>
          <w:sz w:val="27"/>
          <w:szCs w:val="27"/>
        </w:rPr>
        <w:lastRenderedPageBreak/>
        <w:t>(A-Stem) Academy, the Medical Arts Academy, and the Fine Arts and Music Experience Academy (FAME).  These specialized learning academies provide motivated students with a focused, yet comprehensive, high school education, in their area of interest.</w:t>
      </w:r>
    </w:p>
    <w:p w:rsidR="007A73F6" w:rsidRPr="007A73F6" w:rsidRDefault="007A73F6" w:rsidP="007A73F6">
      <w:pPr>
        <w:spacing w:before="100" w:beforeAutospacing="1" w:after="100" w:afterAutospacing="1" w:line="360" w:lineRule="auto"/>
        <w:ind w:firstLine="720"/>
        <w:rPr>
          <w:rFonts w:ascii="Verdana" w:eastAsia="Times New Roman" w:hAnsi="Verdana" w:cs="Times New Roman"/>
          <w:color w:val="000000"/>
          <w:sz w:val="17"/>
          <w:szCs w:val="17"/>
        </w:rPr>
      </w:pPr>
      <w:r w:rsidRPr="007A73F6">
        <w:rPr>
          <w:rFonts w:ascii="Verdana" w:eastAsia="Times New Roman" w:hAnsi="Verdana" w:cs="Times New Roman"/>
          <w:color w:val="000000"/>
          <w:sz w:val="27"/>
          <w:szCs w:val="27"/>
        </w:rPr>
        <w:t>Pemberton Township Schools prepares all students to reach their highest potential, providing a challenging curriculum and employing strategies for improving and accelerating the learning process. Student achievement is recognized throughout the district during the year, including honoring high achieving students inducted into our National Honor Society and the ever-popular "People's Choice Awards" which honors student achievements in and out of the classroom. Students also excel in athletics and the arts: in the past students have been selected to the prestigious All-South Jersey Region III Chorus, our sports teams have achieved various titles, numerous students have earned collegiate athletic scholarships and PTHS art students have garnered many awards in the local and regional competitions.</w:t>
      </w:r>
    </w:p>
    <w:p w:rsidR="007A73F6" w:rsidRPr="007A73F6" w:rsidRDefault="007A73F6" w:rsidP="007A73F6">
      <w:pPr>
        <w:spacing w:before="100" w:beforeAutospacing="1" w:after="100" w:afterAutospacing="1" w:line="360" w:lineRule="auto"/>
        <w:ind w:firstLine="720"/>
        <w:rPr>
          <w:rFonts w:ascii="Verdana" w:eastAsia="Times New Roman" w:hAnsi="Verdana" w:cs="Times New Roman"/>
          <w:color w:val="000000"/>
          <w:sz w:val="17"/>
          <w:szCs w:val="17"/>
        </w:rPr>
      </w:pPr>
      <w:r w:rsidRPr="007A73F6">
        <w:rPr>
          <w:rFonts w:ascii="Verdana" w:eastAsia="Times New Roman" w:hAnsi="Verdana" w:cs="Times New Roman"/>
          <w:color w:val="000000"/>
          <w:sz w:val="27"/>
          <w:szCs w:val="27"/>
        </w:rPr>
        <w:t xml:space="preserve">Student growth is paramount at Pemberton Township Schools, and data provided by the Measures of Academic Progress (MAP) reports indicate our students are exceeding their growth projections. This nationally normed test provides teachers and students with the information needed to track growth and design learning plans to encourage further growth and success. We analyze student data to determine each student’s strengths and weaknesses, and select research-proven methods and strategies to </w:t>
      </w:r>
      <w:r w:rsidRPr="007A73F6">
        <w:rPr>
          <w:rFonts w:ascii="Verdana" w:eastAsia="Times New Roman" w:hAnsi="Verdana" w:cs="Times New Roman"/>
          <w:color w:val="000000"/>
          <w:sz w:val="27"/>
          <w:szCs w:val="27"/>
        </w:rPr>
        <w:lastRenderedPageBreak/>
        <w:t>help students reach their full potential.  We have learned that our students do very well on this nationally normed test instrument. The MAP data is used for many teachers as they develop their Student Growth Objectives. </w:t>
      </w:r>
    </w:p>
    <w:p w:rsidR="007A73F6" w:rsidRPr="007A73F6" w:rsidRDefault="007A73F6" w:rsidP="007A73F6">
      <w:pPr>
        <w:spacing w:before="100" w:beforeAutospacing="1" w:after="100" w:afterAutospacing="1" w:line="360" w:lineRule="auto"/>
        <w:ind w:firstLine="720"/>
        <w:rPr>
          <w:rFonts w:ascii="Verdana" w:eastAsia="Times New Roman" w:hAnsi="Verdana" w:cs="Times New Roman"/>
          <w:color w:val="000000"/>
          <w:sz w:val="17"/>
          <w:szCs w:val="17"/>
        </w:rPr>
      </w:pPr>
      <w:r w:rsidRPr="007A73F6">
        <w:rPr>
          <w:rFonts w:ascii="Verdana" w:eastAsia="Times New Roman" w:hAnsi="Verdana" w:cs="Times New Roman"/>
          <w:color w:val="000000"/>
          <w:sz w:val="27"/>
          <w:szCs w:val="27"/>
        </w:rPr>
        <w:t>During our school year, all Pemberton Township Schools will continue to prepare students to reach their highest potential, employing strategies for improving and accelerating the learning process. We believe all students can attain success and challenge students to become critical thinkers capable of solving complex problems. We promote high academic achievement among all learners, providing a rigorous curriculum aligned with the Common Core State Standards. Our staff participates in extensive staff development programs and continually nurtures strong intellectual growth and good citizenship in our students. </w:t>
      </w:r>
    </w:p>
    <w:p w:rsidR="007A73F6" w:rsidRPr="007A73F6" w:rsidRDefault="007A73F6" w:rsidP="007A73F6">
      <w:pPr>
        <w:spacing w:before="100" w:beforeAutospacing="1" w:after="100" w:afterAutospacing="1" w:line="360" w:lineRule="auto"/>
        <w:ind w:firstLine="720"/>
        <w:rPr>
          <w:rFonts w:ascii="Verdana" w:eastAsia="Times New Roman" w:hAnsi="Verdana" w:cs="Times New Roman"/>
          <w:color w:val="000000"/>
          <w:sz w:val="17"/>
          <w:szCs w:val="17"/>
        </w:rPr>
      </w:pPr>
      <w:r w:rsidRPr="007A73F6">
        <w:rPr>
          <w:rFonts w:ascii="Verdana" w:eastAsia="Times New Roman" w:hAnsi="Verdana" w:cs="Times New Roman"/>
          <w:color w:val="000000"/>
          <w:sz w:val="27"/>
          <w:szCs w:val="27"/>
        </w:rPr>
        <w:t>Our long-standing affiliation with Rowan College at Burlington County allows us to offer students dual credit courses, where students can earn both high school credits and college credits. The College Accelerated Program is provided at significantly reduced tuition prices. This program enables students to get a head start on their higher education while still in high school.</w:t>
      </w:r>
    </w:p>
    <w:p w:rsidR="007A73F6" w:rsidRPr="007A73F6" w:rsidRDefault="007A73F6" w:rsidP="007A73F6">
      <w:pPr>
        <w:spacing w:before="100" w:beforeAutospacing="1" w:after="100" w:afterAutospacing="1" w:line="360" w:lineRule="auto"/>
        <w:ind w:firstLine="720"/>
        <w:rPr>
          <w:rFonts w:ascii="Verdana" w:eastAsia="Times New Roman" w:hAnsi="Verdana" w:cs="Times New Roman"/>
          <w:color w:val="000000"/>
          <w:sz w:val="17"/>
          <w:szCs w:val="17"/>
        </w:rPr>
      </w:pPr>
      <w:r w:rsidRPr="007A73F6">
        <w:rPr>
          <w:rFonts w:ascii="Verdana" w:eastAsia="Times New Roman" w:hAnsi="Verdana" w:cs="Times New Roman"/>
          <w:color w:val="000000"/>
          <w:sz w:val="27"/>
          <w:szCs w:val="27"/>
        </w:rPr>
        <w:t xml:space="preserve">We are proud to report that over the years Pemberton Township High School graduates have been accepted to a choice of impressive colleges and universities and that our distinguished </w:t>
      </w:r>
      <w:r w:rsidRPr="007A73F6">
        <w:rPr>
          <w:rFonts w:ascii="Verdana" w:eastAsia="Times New Roman" w:hAnsi="Verdana" w:cs="Times New Roman"/>
          <w:color w:val="000000"/>
          <w:sz w:val="27"/>
          <w:szCs w:val="27"/>
        </w:rPr>
        <w:lastRenderedPageBreak/>
        <w:t xml:space="preserve">Pemberton graduates continue to demonstrate indeed, “You Can Get There </w:t>
      </w:r>
      <w:proofErr w:type="gramStart"/>
      <w:r w:rsidRPr="007A73F6">
        <w:rPr>
          <w:rFonts w:ascii="Verdana" w:eastAsia="Times New Roman" w:hAnsi="Verdana" w:cs="Times New Roman"/>
          <w:color w:val="000000"/>
          <w:sz w:val="27"/>
          <w:szCs w:val="27"/>
        </w:rPr>
        <w:t>From</w:t>
      </w:r>
      <w:proofErr w:type="gramEnd"/>
      <w:r w:rsidRPr="007A73F6">
        <w:rPr>
          <w:rFonts w:ascii="Verdana" w:eastAsia="Times New Roman" w:hAnsi="Verdana" w:cs="Times New Roman"/>
          <w:color w:val="000000"/>
          <w:sz w:val="27"/>
          <w:szCs w:val="27"/>
        </w:rPr>
        <w:t xml:space="preserve"> Here.”</w:t>
      </w:r>
    </w:p>
    <w:p w:rsidR="007A73F6" w:rsidRPr="007A73F6" w:rsidRDefault="007A73F6" w:rsidP="007A73F6">
      <w:pPr>
        <w:spacing w:before="100" w:beforeAutospacing="1" w:after="100" w:afterAutospacing="1" w:line="360" w:lineRule="auto"/>
        <w:rPr>
          <w:rFonts w:ascii="Verdana" w:eastAsia="Times New Roman" w:hAnsi="Verdana" w:cs="Times New Roman"/>
          <w:color w:val="000000"/>
          <w:sz w:val="17"/>
          <w:szCs w:val="17"/>
        </w:rPr>
      </w:pPr>
      <w:r w:rsidRPr="007A73F6">
        <w:rPr>
          <w:rFonts w:ascii="Verdana" w:eastAsia="Times New Roman" w:hAnsi="Verdana" w:cs="Times New Roman"/>
          <w:b/>
          <w:bCs/>
          <w:color w:val="000000"/>
          <w:sz w:val="27"/>
          <w:szCs w:val="27"/>
        </w:rPr>
        <w:t>Eder Joseph, Principal</w:t>
      </w:r>
      <w:r w:rsidRPr="007A73F6">
        <w:rPr>
          <w:rFonts w:ascii="Verdana" w:eastAsia="Times New Roman" w:hAnsi="Verdana" w:cs="Times New Roman"/>
          <w:b/>
          <w:bCs/>
          <w:color w:val="000000"/>
          <w:sz w:val="27"/>
          <w:szCs w:val="27"/>
        </w:rPr>
        <w:br/>
        <w:t>609-893-</w:t>
      </w:r>
      <w:proofErr w:type="gramStart"/>
      <w:r w:rsidRPr="007A73F6">
        <w:rPr>
          <w:rFonts w:ascii="Verdana" w:eastAsia="Times New Roman" w:hAnsi="Verdana" w:cs="Times New Roman"/>
          <w:b/>
          <w:bCs/>
          <w:color w:val="000000"/>
          <w:sz w:val="27"/>
          <w:szCs w:val="27"/>
        </w:rPr>
        <w:t>8141,ext.</w:t>
      </w:r>
      <w:proofErr w:type="gramEnd"/>
      <w:r w:rsidRPr="007A73F6">
        <w:rPr>
          <w:rFonts w:ascii="Verdana" w:eastAsia="Times New Roman" w:hAnsi="Verdana" w:cs="Times New Roman"/>
          <w:b/>
          <w:bCs/>
          <w:color w:val="000000"/>
          <w:sz w:val="27"/>
          <w:szCs w:val="27"/>
        </w:rPr>
        <w:t xml:space="preserve"> 1800</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Core members of the school's administration are:</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Eder Joseph, Principal</w:t>
      </w:r>
      <w:bookmarkStart w:id="0" w:name="_GoBack"/>
      <w:bookmarkEnd w:id="0"/>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John Bamber, Assistant Principal</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Ron Dickenson, Assistant Principal</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Danielle Ferguson Assistant Principal</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Notable Alumni</w:t>
      </w:r>
      <w:r w:rsidRPr="003E523E">
        <w:rPr>
          <w:rFonts w:ascii="Verdana" w:eastAsia="Times New Roman" w:hAnsi="Verdana" w:cs="Times New Roman"/>
          <w:color w:val="000000"/>
          <w:sz w:val="24"/>
          <w:szCs w:val="17"/>
        </w:rPr>
        <w:t>:</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Matthew Emmons (born 1981), Olympic Gold Medal winner at the 2004 Summer Olympics in the Men's 50m Rifle Prone.</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Ed Gillespie, former Chairman of the Republican National Committee, where he served from July 2003 to January 2005.</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proofErr w:type="spellStart"/>
      <w:r w:rsidRPr="007A73F6">
        <w:rPr>
          <w:rFonts w:ascii="Verdana" w:eastAsia="Times New Roman" w:hAnsi="Verdana" w:cs="Times New Roman"/>
          <w:color w:val="000000"/>
          <w:sz w:val="24"/>
          <w:szCs w:val="17"/>
        </w:rPr>
        <w:t>Chelcie</w:t>
      </w:r>
      <w:proofErr w:type="spellEnd"/>
      <w:r w:rsidRPr="007A73F6">
        <w:rPr>
          <w:rFonts w:ascii="Verdana" w:eastAsia="Times New Roman" w:hAnsi="Verdana" w:cs="Times New Roman"/>
          <w:color w:val="000000"/>
          <w:sz w:val="24"/>
          <w:szCs w:val="17"/>
        </w:rPr>
        <w:t xml:space="preserve"> Ross (born 1942), character actor.</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Ed Smith (born 1969), former NFL tight end</w:t>
      </w:r>
    </w:p>
    <w:p w:rsidR="007A73F6" w:rsidRPr="007A73F6" w:rsidRDefault="007A73F6" w:rsidP="007A73F6">
      <w:pPr>
        <w:spacing w:before="100" w:beforeAutospacing="1" w:after="100" w:afterAutospacing="1" w:line="240" w:lineRule="auto"/>
        <w:rPr>
          <w:rFonts w:ascii="Verdana" w:eastAsia="Times New Roman" w:hAnsi="Verdana" w:cs="Times New Roman"/>
          <w:color w:val="000000"/>
          <w:sz w:val="24"/>
          <w:szCs w:val="17"/>
        </w:rPr>
      </w:pPr>
      <w:r w:rsidRPr="007A73F6">
        <w:rPr>
          <w:rFonts w:ascii="Verdana" w:eastAsia="Times New Roman" w:hAnsi="Verdana" w:cs="Times New Roman"/>
          <w:color w:val="000000"/>
          <w:sz w:val="24"/>
          <w:szCs w:val="17"/>
        </w:rPr>
        <w:t>Irv Smith (born 1971), the former Notre Dame and NFL tight end.</w:t>
      </w:r>
    </w:p>
    <w:p w:rsidR="007A73F6" w:rsidRPr="007A73F6" w:rsidRDefault="007A73F6" w:rsidP="007A73F6">
      <w:pPr>
        <w:spacing w:before="100" w:beforeAutospacing="1" w:after="100" w:afterAutospacing="1" w:line="240" w:lineRule="auto"/>
        <w:jc w:val="center"/>
        <w:rPr>
          <w:rFonts w:ascii="Verdana" w:eastAsia="Times New Roman" w:hAnsi="Verdana" w:cs="Times New Roman"/>
          <w:color w:val="000000"/>
          <w:sz w:val="17"/>
          <w:szCs w:val="17"/>
        </w:rPr>
      </w:pPr>
      <w:r w:rsidRPr="007A73F6">
        <w:rPr>
          <w:rFonts w:ascii="Verdana" w:eastAsia="Times New Roman" w:hAnsi="Verdana" w:cs="Times New Roman"/>
          <w:noProof/>
          <w:color w:val="000000"/>
          <w:sz w:val="17"/>
          <w:szCs w:val="17"/>
        </w:rPr>
        <w:drawing>
          <wp:inline distT="0" distB="0" distL="0" distR="0">
            <wp:extent cx="2852420" cy="1501140"/>
            <wp:effectExtent l="0" t="0" r="5080" b="3810"/>
            <wp:docPr id="1" name="Picture 1" descr="school h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hous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2420" cy="1501140"/>
                    </a:xfrm>
                    <a:prstGeom prst="rect">
                      <a:avLst/>
                    </a:prstGeom>
                    <a:noFill/>
                    <a:ln>
                      <a:noFill/>
                    </a:ln>
                  </pic:spPr>
                </pic:pic>
              </a:graphicData>
            </a:graphic>
          </wp:inline>
        </w:drawing>
      </w:r>
    </w:p>
    <w:p w:rsidR="007A73F6" w:rsidRPr="007A73F6" w:rsidRDefault="007A73F6" w:rsidP="007A73F6">
      <w:pPr>
        <w:spacing w:after="0" w:line="240" w:lineRule="auto"/>
        <w:rPr>
          <w:rFonts w:ascii="Verdana" w:eastAsia="Times New Roman" w:hAnsi="Verdana" w:cs="Times New Roman"/>
          <w:color w:val="000000"/>
          <w:sz w:val="17"/>
          <w:szCs w:val="17"/>
        </w:rPr>
      </w:pPr>
      <w:r w:rsidRPr="007A73F6">
        <w:rPr>
          <w:rFonts w:ascii="Verdana" w:eastAsia="Times New Roman" w:hAnsi="Verdana" w:cs="Times New Roman"/>
          <w:color w:val="000000"/>
          <w:sz w:val="17"/>
          <w:szCs w:val="17"/>
        </w:rPr>
        <w:t> </w:t>
      </w:r>
    </w:p>
    <w:p w:rsidR="00CE7C35" w:rsidRDefault="003E523E"/>
    <w:sectPr w:rsidR="00CE7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F6"/>
    <w:rsid w:val="002E2E32"/>
    <w:rsid w:val="003E523E"/>
    <w:rsid w:val="00594DD6"/>
    <w:rsid w:val="007A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1A29"/>
  <w15:chartTrackingRefBased/>
  <w15:docId w15:val="{29A65C50-150C-41D4-A627-EB2EDE33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3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73F6"/>
    <w:rPr>
      <w:b/>
      <w:bCs/>
    </w:rPr>
  </w:style>
  <w:style w:type="paragraph" w:customStyle="1" w:styleId="normalparagraphstyle">
    <w:name w:val="normalparagraphstyle"/>
    <w:basedOn w:val="Normal"/>
    <w:rsid w:val="007A7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1">
    <w:name w:val="bodytext11"/>
    <w:basedOn w:val="DefaultParagraphFont"/>
    <w:rsid w:val="007A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76173">
      <w:bodyDiv w:val="1"/>
      <w:marLeft w:val="0"/>
      <w:marRight w:val="0"/>
      <w:marTop w:val="0"/>
      <w:marBottom w:val="0"/>
      <w:divBdr>
        <w:top w:val="none" w:sz="0" w:space="0" w:color="auto"/>
        <w:left w:val="none" w:sz="0" w:space="0" w:color="auto"/>
        <w:bottom w:val="none" w:sz="0" w:space="0" w:color="auto"/>
        <w:right w:val="none" w:sz="0" w:space="0" w:color="auto"/>
      </w:divBdr>
      <w:divsChild>
        <w:div w:id="875316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Raynor, Britani</dc:creator>
  <cp:keywords/>
  <dc:description/>
  <cp:lastModifiedBy>Raynor, Britani</cp:lastModifiedBy>
  <cp:revision>2</cp:revision>
  <dcterms:created xsi:type="dcterms:W3CDTF">2021-01-15T18:29:00Z</dcterms:created>
  <dcterms:modified xsi:type="dcterms:W3CDTF">2021-01-15T18:35:00Z</dcterms:modified>
</cp:coreProperties>
</file>